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委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托培养介绍信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center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扶沟县人民医院：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兹有我单位职工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，身份证号码：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singl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，到贵单位参加2024年助理全科医生培训，经单位研究同意其脱产培训，请接洽。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单位联系人：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联系人职务：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>联系人电话：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（负责人签字）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（单位公章）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ind w:firstLine="642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 年    月   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360" w:lineRule="auto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rPr>
        <w:rFonts w:ascii="Arial" w:hAnsi="Arial" w:eastAsia="Arial" w:cs="Arial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jMmNlYTI0N2U3NWUxOTZiZDg0YmMzOWQxNjQ5MmQifQ=="/>
  </w:docVars>
  <w:rsids>
    <w:rsidRoot w:val="179E0B74"/>
    <w:rsid w:val="179E0B74"/>
    <w:rsid w:val="7F5DD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2024-05-23T21:34:00Z</dcterms:created>
  <dc:creator>转身、未来</dc:creator>
  <cp:lastModifiedBy>huanghe</cp:lastModifiedBy>
  <dcterms:modified xsi:type="dcterms:W3CDTF">2024-05-27T17:40:35Z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5E43D45890824168B7C32F72AD960302_11</vt:lpwstr>
  </property>
</Properties>
</file>